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F6" w:rsidRPr="000D15F6" w:rsidRDefault="000D15F6" w:rsidP="000D15F6">
      <w:r w:rsidRPr="000D15F6">
        <w:rPr>
          <w:b/>
          <w:bCs/>
        </w:rPr>
        <w:t>ИНФОРМАЦИЯ ДЛЯ АВТОРОВ</w:t>
      </w:r>
    </w:p>
    <w:p w:rsidR="000D15F6" w:rsidRPr="000D15F6" w:rsidRDefault="000D15F6" w:rsidP="000D15F6">
      <w:r w:rsidRPr="000D15F6">
        <w:rPr>
          <w:b/>
          <w:bCs/>
        </w:rPr>
        <w:t>Основные рубрики журнала</w:t>
      </w:r>
    </w:p>
    <w:p w:rsidR="000D15F6" w:rsidRPr="000D15F6" w:rsidRDefault="000D15F6" w:rsidP="000D15F6">
      <w:pPr>
        <w:numPr>
          <w:ilvl w:val="0"/>
          <w:numId w:val="1"/>
        </w:numPr>
      </w:pPr>
      <w:r w:rsidRPr="000D15F6">
        <w:t>Машины и системы машин</w:t>
      </w:r>
    </w:p>
    <w:p w:rsidR="000D15F6" w:rsidRPr="000D15F6" w:rsidRDefault="000D15F6" w:rsidP="000D15F6">
      <w:pPr>
        <w:numPr>
          <w:ilvl w:val="0"/>
          <w:numId w:val="1"/>
        </w:numPr>
      </w:pPr>
      <w:r w:rsidRPr="000D15F6">
        <w:t>Динамика и прочность машин</w:t>
      </w:r>
    </w:p>
    <w:p w:rsidR="000D15F6" w:rsidRPr="000D15F6" w:rsidRDefault="000D15F6" w:rsidP="000D15F6">
      <w:pPr>
        <w:numPr>
          <w:ilvl w:val="0"/>
          <w:numId w:val="1"/>
        </w:numPr>
      </w:pPr>
      <w:r w:rsidRPr="000D15F6">
        <w:t>Технологии машиностроения</w:t>
      </w:r>
    </w:p>
    <w:p w:rsidR="000D15F6" w:rsidRPr="000D15F6" w:rsidRDefault="000D15F6" w:rsidP="000D15F6">
      <w:pPr>
        <w:numPr>
          <w:ilvl w:val="0"/>
          <w:numId w:val="1"/>
        </w:numPr>
      </w:pPr>
      <w:r w:rsidRPr="000D15F6">
        <w:t>Конструкционные материалы</w:t>
      </w:r>
    </w:p>
    <w:p w:rsidR="000D15F6" w:rsidRPr="000D15F6" w:rsidRDefault="000D15F6" w:rsidP="000D15F6">
      <w:pPr>
        <w:numPr>
          <w:ilvl w:val="0"/>
          <w:numId w:val="1"/>
        </w:numPr>
      </w:pPr>
      <w:r w:rsidRPr="000D15F6">
        <w:t>Математическое и компьютерное моделирование машин и систем</w:t>
      </w:r>
    </w:p>
    <w:p w:rsidR="000D15F6" w:rsidRPr="000D15F6" w:rsidRDefault="000D15F6" w:rsidP="000D15F6">
      <w:r w:rsidRPr="000D15F6">
        <w:rPr>
          <w:b/>
          <w:bCs/>
        </w:rPr>
        <w:t>1. Общие положения</w:t>
      </w:r>
    </w:p>
    <w:p w:rsidR="000D15F6" w:rsidRPr="000D15F6" w:rsidRDefault="000D15F6" w:rsidP="000D15F6">
      <w:r w:rsidRPr="000D15F6">
        <w:t>1.1. Редакция принимает к рассмотрению рукописи следующего типа: научная статья, обзорная статья, проблемная статья по тематике журнала, краткие заметки, важные вопросы технической информации, отзыв на книгу.</w:t>
      </w:r>
    </w:p>
    <w:p w:rsidR="000D15F6" w:rsidRPr="000D15F6" w:rsidRDefault="000D15F6" w:rsidP="000D15F6">
      <w:pPr>
        <w:rPr>
          <w:b/>
        </w:rPr>
      </w:pPr>
      <w:r w:rsidRPr="000D15F6">
        <w:rPr>
          <w:b/>
        </w:rPr>
        <w:t>Плата за публикацию статей с авторов не взимается.</w:t>
      </w:r>
    </w:p>
    <w:p w:rsidR="000D15F6" w:rsidRPr="000D15F6" w:rsidRDefault="000D15F6" w:rsidP="000D15F6">
      <w:r w:rsidRPr="000D15F6">
        <w:t>1.2. В журнале печатаются статьи, ранее не опубликованные и не предназначенные к публикации в других изданиях. Статьи должны быть надлежащего научного уровня и содержать оригинальные результаты в выбранной области исследований.</w:t>
      </w:r>
    </w:p>
    <w:p w:rsidR="000D15F6" w:rsidRPr="000D15F6" w:rsidRDefault="000D15F6" w:rsidP="000D15F6">
      <w:r w:rsidRPr="000D15F6">
        <w:t>1.3. Рукописи проходят независимое рецензирование; рецензенты назначаются в соответствии с решением редколлегии. Срок рецензирования - 1 месяц. По результатам рецензирования решается вопрос об опубликовании статьи. Если, по мнению рецензента, требуется переработка рукописи, то после исправления автором рукопись повторно рассматривается рецензентом.</w:t>
      </w:r>
    </w:p>
    <w:p w:rsidR="000D15F6" w:rsidRPr="000D15F6" w:rsidRDefault="000D15F6" w:rsidP="000D15F6">
      <w:r w:rsidRPr="000D15F6">
        <w:t>1.4. Принятая к публикации рукопись статьи редактируется научным редактором; отредактированный вариант статьи согласуется с авторами. Перед изданием авторам высылается верстка статьи для сверки, которую авторы должны вернуть в возможно короткий срок со своими замечаниями (если имеются).</w:t>
      </w:r>
    </w:p>
    <w:p w:rsidR="000D15F6" w:rsidRPr="000D15F6" w:rsidRDefault="000D15F6" w:rsidP="000D15F6">
      <w:r w:rsidRPr="000D15F6">
        <w:t>1.5. Рукописи статей, оформленные с нарушением указанных ниже в разделах 2−6 требований, редакцией журнала не рассматриваются.</w:t>
      </w:r>
    </w:p>
    <w:p w:rsidR="000D15F6" w:rsidRPr="000D15F6" w:rsidRDefault="000D15F6" w:rsidP="000D15F6">
      <w:r w:rsidRPr="000D15F6">
        <w:rPr>
          <w:b/>
          <w:bCs/>
        </w:rPr>
        <w:t>2. Представление статьи</w:t>
      </w:r>
    </w:p>
    <w:p w:rsidR="000D15F6" w:rsidRPr="000D15F6" w:rsidRDefault="000D15F6" w:rsidP="000D15F6">
      <w:r w:rsidRPr="000D15F6">
        <w:t>2.1. Рукопись статьи с необходимой информацией (реферат, ключевые слова, сведения об авторах) направляется в редакцию по электронной почте (электронные адреса указаны в разделе «Контакты»).</w:t>
      </w:r>
    </w:p>
    <w:p w:rsidR="000D15F6" w:rsidRPr="000D15F6" w:rsidRDefault="000D15F6" w:rsidP="000D15F6">
      <w:r w:rsidRPr="000D15F6">
        <w:t>2.2. В соответствии с требованиями к журналам, входящих в Перечень ВАК рецензируемых научных изданий, рекомендованных, отдельно должна быть представлена следующая информация на </w:t>
      </w:r>
      <w:r w:rsidRPr="000D15F6">
        <w:rPr>
          <w:b/>
          <w:bCs/>
          <w:i/>
          <w:iCs/>
        </w:rPr>
        <w:t>английском языке</w:t>
      </w:r>
      <w:r w:rsidRPr="000D15F6">
        <w:rPr>
          <w:i/>
          <w:iCs/>
        </w:rPr>
        <w:t>: название статьи, авторы, информация об авторах, реферат, ключевые слова и список литературы</w:t>
      </w:r>
      <w:r w:rsidRPr="000D15F6">
        <w:t>.</w:t>
      </w:r>
    </w:p>
    <w:p w:rsidR="000D15F6" w:rsidRPr="000D15F6" w:rsidRDefault="000D15F6" w:rsidP="000D15F6">
      <w:r w:rsidRPr="000D15F6">
        <w:t>2.3. В редакцию должно быть представлено экспертное заключение о возможности опубликования материалов статьи в открытой печати.</w:t>
      </w:r>
    </w:p>
    <w:p w:rsidR="000D15F6" w:rsidRPr="000D15F6" w:rsidRDefault="000D15F6" w:rsidP="000D15F6">
      <w:r w:rsidRPr="000D15F6">
        <w:rPr>
          <w:b/>
          <w:bCs/>
        </w:rPr>
        <w:t>3. Требования к рукописям статей (см. </w:t>
      </w:r>
      <w:hyperlink r:id="rId5" w:tgtFrame="_blank" w:history="1">
        <w:r w:rsidRPr="000D15F6">
          <w:rPr>
            <w:rStyle w:val="a3"/>
            <w:b/>
            <w:bCs/>
          </w:rPr>
          <w:t>пример оформления статьи</w:t>
        </w:r>
      </w:hyperlink>
      <w:r w:rsidRPr="000D15F6">
        <w:rPr>
          <w:b/>
          <w:bCs/>
        </w:rPr>
        <w:t>)</w:t>
      </w:r>
    </w:p>
    <w:p w:rsidR="000D15F6" w:rsidRPr="000D15F6" w:rsidRDefault="000D15F6" w:rsidP="000D15F6">
      <w:r w:rsidRPr="000D15F6">
        <w:lastRenderedPageBreak/>
        <w:t>3.1. Объем рукописи научной статьи: от 6 до 20 стр. (формат А4), включая рисунки, таблицы и пр. иллюстративный материал.</w:t>
      </w:r>
    </w:p>
    <w:p w:rsidR="000D15F6" w:rsidRPr="000D15F6" w:rsidRDefault="000D15F6" w:rsidP="000D15F6">
      <w:r w:rsidRPr="000D15F6">
        <w:t>3.2. Перед названием статьи проставляется индекс УДК.</w:t>
      </w:r>
    </w:p>
    <w:p w:rsidR="000D15F6" w:rsidRPr="000D15F6" w:rsidRDefault="000D15F6" w:rsidP="000D15F6">
      <w:r w:rsidRPr="000D15F6">
        <w:t>3.3.   Реферат (аннотация статьи) объемом 100-150 слов должен содержать краткие сведения, дающие представление о цели работы, содержании статьи и важнейших результатах.</w:t>
      </w:r>
    </w:p>
    <w:p w:rsidR="000D15F6" w:rsidRPr="000D15F6" w:rsidRDefault="000D15F6" w:rsidP="000D15F6">
      <w:r w:rsidRPr="000D15F6">
        <w:t>Обязательно наличие ключевых слов (не более 10).</w:t>
      </w:r>
    </w:p>
    <w:p w:rsidR="003A35C3" w:rsidRPr="006055BB" w:rsidRDefault="000D15F6" w:rsidP="000D15F6">
      <w:r w:rsidRPr="000D15F6">
        <w:t xml:space="preserve">3.4. Текст статьи должен быть выполнен в текстовом редакторе </w:t>
      </w:r>
      <w:proofErr w:type="spellStart"/>
      <w:r w:rsidRPr="000D15F6">
        <w:t>Microsoft</w:t>
      </w:r>
      <w:proofErr w:type="spellEnd"/>
      <w:r w:rsidRPr="000D15F6">
        <w:t xml:space="preserve"> </w:t>
      </w:r>
      <w:proofErr w:type="spellStart"/>
      <w:r w:rsidRPr="000D15F6">
        <w:t>Office</w:t>
      </w:r>
      <w:proofErr w:type="spellEnd"/>
      <w:r w:rsidRPr="000D15F6">
        <w:t xml:space="preserve"> </w:t>
      </w:r>
      <w:proofErr w:type="spellStart"/>
      <w:r w:rsidRPr="000D15F6">
        <w:t>Word</w:t>
      </w:r>
      <w:proofErr w:type="spellEnd"/>
      <w:r w:rsidRPr="000D15F6">
        <w:t xml:space="preserve"> (версии 2003, XP или последующие) </w:t>
      </w:r>
      <w:r w:rsidRPr="000D15F6">
        <w:rPr>
          <w:u w:val="single"/>
        </w:rPr>
        <w:t>стиль обычный</w:t>
      </w:r>
      <w:r w:rsidRPr="000D15F6">
        <w:t xml:space="preserve">, шрифт </w:t>
      </w:r>
      <w:proofErr w:type="spellStart"/>
      <w:r w:rsidRPr="000D15F6">
        <w:t>Times</w:t>
      </w:r>
      <w:proofErr w:type="spellEnd"/>
      <w:r w:rsidRPr="000D15F6">
        <w:t xml:space="preserve"> </w:t>
      </w:r>
      <w:proofErr w:type="spellStart"/>
      <w:r w:rsidRPr="000D15F6">
        <w:t>New</w:t>
      </w:r>
      <w:proofErr w:type="spellEnd"/>
      <w:r w:rsidRPr="000D15F6">
        <w:t xml:space="preserve"> </w:t>
      </w:r>
      <w:proofErr w:type="spellStart"/>
      <w:r w:rsidRPr="000D15F6">
        <w:t>Roman</w:t>
      </w:r>
      <w:proofErr w:type="spellEnd"/>
      <w:r w:rsidRPr="000D15F6">
        <w:t>, размер 14 </w:t>
      </w:r>
      <w:proofErr w:type="spellStart"/>
      <w:r w:rsidRPr="000D15F6">
        <w:t>pt</w:t>
      </w:r>
      <w:proofErr w:type="spellEnd"/>
      <w:r w:rsidRPr="000D15F6">
        <w:t>, через 1,5 интервала, абзацный отступ – 1 или 1,25 см. Формулы набираются в редактор</w:t>
      </w:r>
      <w:r w:rsidR="003A35C3">
        <w:t xml:space="preserve">е формул </w:t>
      </w:r>
      <w:proofErr w:type="spellStart"/>
      <w:r w:rsidR="003A35C3">
        <w:t>Microsoft</w:t>
      </w:r>
      <w:proofErr w:type="spellEnd"/>
      <w:r w:rsidR="003A35C3">
        <w:t xml:space="preserve"> </w:t>
      </w:r>
      <w:proofErr w:type="spellStart"/>
      <w:r w:rsidR="003A35C3">
        <w:t>Equation</w:t>
      </w:r>
      <w:proofErr w:type="spellEnd"/>
      <w:r w:rsidR="003A35C3">
        <w:t> 3.0 или</w:t>
      </w:r>
      <w:r w:rsidR="003A35C3" w:rsidRPr="003A35C3">
        <w:t xml:space="preserve"> </w:t>
      </w:r>
      <w:r w:rsidR="003A35C3">
        <w:rPr>
          <w:lang w:val="en-US"/>
        </w:rPr>
        <w:t>Math</w:t>
      </w:r>
      <w:r w:rsidR="003A35C3" w:rsidRPr="003A35C3">
        <w:t xml:space="preserve"> </w:t>
      </w:r>
      <w:r w:rsidR="003A35C3">
        <w:rPr>
          <w:lang w:val="en-US"/>
        </w:rPr>
        <w:t>Type</w:t>
      </w:r>
      <w:r w:rsidR="003A35C3" w:rsidRPr="003A35C3">
        <w:t xml:space="preserve"> (</w:t>
      </w:r>
      <w:proofErr w:type="gramStart"/>
      <w:r w:rsidR="003A35C3">
        <w:t xml:space="preserve">шрифт  </w:t>
      </w:r>
      <w:r w:rsidR="003A35C3">
        <w:rPr>
          <w:lang w:val="en-US"/>
        </w:rPr>
        <w:t>Times</w:t>
      </w:r>
      <w:proofErr w:type="gramEnd"/>
      <w:r w:rsidR="003A35C3" w:rsidRPr="003A35C3">
        <w:t xml:space="preserve"> </w:t>
      </w:r>
      <w:r w:rsidR="003A35C3">
        <w:rPr>
          <w:lang w:val="en-US"/>
        </w:rPr>
        <w:t>New</w:t>
      </w:r>
      <w:r w:rsidR="003A35C3" w:rsidRPr="003A35C3">
        <w:t xml:space="preserve"> </w:t>
      </w:r>
      <w:r w:rsidR="003A35C3">
        <w:rPr>
          <w:lang w:val="en-US"/>
        </w:rPr>
        <w:t>Roman</w:t>
      </w:r>
      <w:r w:rsidR="003A35C3">
        <w:t>)</w:t>
      </w:r>
      <w:r w:rsidR="003A35C3" w:rsidRPr="003A35C3">
        <w:t>.</w:t>
      </w:r>
      <w:r w:rsidRPr="000D15F6">
        <w:t xml:space="preserve"> </w:t>
      </w:r>
      <w:r w:rsidR="003A35C3" w:rsidRPr="000D15F6">
        <w:t>Страницы текста нумеровать.</w:t>
      </w:r>
    </w:p>
    <w:p w:rsidR="000D15F6" w:rsidRPr="000D15F6" w:rsidRDefault="000D15F6" w:rsidP="000D15F6">
      <w:r w:rsidRPr="000D15F6">
        <w:t>3.5. Математическая часть статьи (формулы, уравнения, выражения) должна органично соответствовать тексту и не перегружать его излишними подробностями, т. е. лучше ее свести к приемлемому минимуму. Не следует приводить громоздкие выводы уравнений и формул, нужно стремиться к более простой форме их представления.</w:t>
      </w:r>
    </w:p>
    <w:p w:rsidR="000D15F6" w:rsidRPr="000D15F6" w:rsidRDefault="000D15F6" w:rsidP="000D15F6">
      <w:r w:rsidRPr="000D15F6">
        <w:t>Формулы располагаются по центру. Нумерация формул дается в круглых скобках с выравниванием по правому краю. Нумеруются только те формулы, на которые даются ссылки в тексте. Для каждой величины, входящей в формулы, обязательно приводится ее текстовое определение после первого упоминания. Если формула позаимствована из какого-либо источника, то обязательно делать ссылку на этот источник из списка литературы.</w:t>
      </w:r>
    </w:p>
    <w:p w:rsidR="000D15F6" w:rsidRPr="000D15F6" w:rsidRDefault="000D15F6" w:rsidP="000D15F6">
      <w:r w:rsidRPr="000D15F6">
        <w:t>Символы </w:t>
      </w:r>
      <w:r w:rsidRPr="000D15F6">
        <w:rPr>
          <w:i/>
          <w:iCs/>
        </w:rPr>
        <w:t>латинского алфавита</w:t>
      </w:r>
      <w:r w:rsidRPr="000D15F6">
        <w:t>, используемые в именах констант, переменных и в индексах,</w:t>
      </w:r>
      <w:r w:rsidR="006055BB">
        <w:t xml:space="preserve"> </w:t>
      </w:r>
      <w:r w:rsidR="006055BB" w:rsidRPr="007B3001">
        <w:t>а также номера позиций</w:t>
      </w:r>
      <w:r w:rsidRPr="007B3001">
        <w:t xml:space="preserve"> набираются </w:t>
      </w:r>
      <w:r w:rsidRPr="007B3001">
        <w:rPr>
          <w:b/>
          <w:i/>
          <w:iCs/>
        </w:rPr>
        <w:t>курсивом</w:t>
      </w:r>
      <w:r w:rsidRPr="007B3001">
        <w:t xml:space="preserve">; математические символы типа </w:t>
      </w:r>
      <w:proofErr w:type="spellStart"/>
      <w:r w:rsidRPr="007B3001">
        <w:t>lim</w:t>
      </w:r>
      <w:proofErr w:type="spellEnd"/>
      <w:r w:rsidRPr="007B3001">
        <w:t xml:space="preserve">, </w:t>
      </w:r>
      <w:proofErr w:type="spellStart"/>
      <w:r w:rsidRPr="007B3001">
        <w:t>lg</w:t>
      </w:r>
      <w:proofErr w:type="spellEnd"/>
      <w:r w:rsidRPr="007B3001">
        <w:t xml:space="preserve">, </w:t>
      </w:r>
      <w:proofErr w:type="spellStart"/>
      <w:r w:rsidRPr="007B3001">
        <w:t>max</w:t>
      </w:r>
      <w:proofErr w:type="spellEnd"/>
      <w:r w:rsidRPr="007B3001">
        <w:t xml:space="preserve">, </w:t>
      </w:r>
      <w:proofErr w:type="spellStart"/>
      <w:r w:rsidRPr="007B3001">
        <w:t>exp</w:t>
      </w:r>
      <w:proofErr w:type="spellEnd"/>
      <w:r w:rsidRPr="007B3001">
        <w:t xml:space="preserve">, </w:t>
      </w:r>
      <w:proofErr w:type="spellStart"/>
      <w:r w:rsidRPr="007B3001">
        <w:t>cos</w:t>
      </w:r>
      <w:proofErr w:type="spellEnd"/>
      <w:r w:rsidRPr="007B3001">
        <w:t xml:space="preserve">, </w:t>
      </w:r>
      <w:proofErr w:type="spellStart"/>
      <w:r w:rsidRPr="007B3001">
        <w:t>tg</w:t>
      </w:r>
      <w:proofErr w:type="spellEnd"/>
      <w:r w:rsidRPr="007B3001">
        <w:t xml:space="preserve"> и др., цифры, русские и греческие буквы в именах констант, переменных и в индексах – </w:t>
      </w:r>
      <w:r w:rsidRPr="007B3001">
        <w:rPr>
          <w:b/>
        </w:rPr>
        <w:t>прямым шрифтом.</w:t>
      </w:r>
      <w:r w:rsidR="006055BB" w:rsidRPr="007B3001">
        <w:rPr>
          <w:b/>
        </w:rPr>
        <w:t xml:space="preserve"> </w:t>
      </w:r>
      <w:r w:rsidR="009D5E28" w:rsidRPr="007B3001">
        <w:t>В десятичных</w:t>
      </w:r>
      <w:r w:rsidR="006055BB" w:rsidRPr="007B3001">
        <w:t xml:space="preserve"> дроб</w:t>
      </w:r>
      <w:r w:rsidR="009D5E28" w:rsidRPr="007B3001">
        <w:t>ях использовать</w:t>
      </w:r>
      <w:r w:rsidR="006055BB" w:rsidRPr="007B3001">
        <w:rPr>
          <w:b/>
        </w:rPr>
        <w:t xml:space="preserve"> точку.</w:t>
      </w:r>
    </w:p>
    <w:p w:rsidR="000D15F6" w:rsidRPr="007B3001" w:rsidRDefault="000D15F6" w:rsidP="000D15F6">
      <w:r w:rsidRPr="000D15F6">
        <w:t>3.6. Рисунки должны быть выполнены в редакторах векторной графики (</w:t>
      </w:r>
      <w:proofErr w:type="spellStart"/>
      <w:r w:rsidRPr="000D15F6">
        <w:t>CorelDRAW</w:t>
      </w:r>
      <w:proofErr w:type="spellEnd"/>
      <w:r w:rsidRPr="000D15F6">
        <w:t xml:space="preserve">, </w:t>
      </w:r>
      <w:proofErr w:type="spellStart"/>
      <w:r w:rsidRPr="000D15F6">
        <w:t>AutoCad</w:t>
      </w:r>
      <w:proofErr w:type="spellEnd"/>
      <w:r w:rsidRPr="000D15F6">
        <w:t xml:space="preserve">, </w:t>
      </w:r>
      <w:proofErr w:type="spellStart"/>
      <w:r w:rsidRPr="000D15F6">
        <w:t>Adobe</w:t>
      </w:r>
      <w:proofErr w:type="spellEnd"/>
      <w:r w:rsidRPr="000D15F6">
        <w:t xml:space="preserve"> </w:t>
      </w:r>
      <w:proofErr w:type="spellStart"/>
      <w:r w:rsidRPr="000D15F6">
        <w:t>Illustrator</w:t>
      </w:r>
      <w:proofErr w:type="spellEnd"/>
      <w:r w:rsidRPr="000D15F6">
        <w:t xml:space="preserve"> и др.), а фотографии должны быть обработаны в фоторедакторах уровня </w:t>
      </w:r>
      <w:proofErr w:type="spellStart"/>
      <w:r w:rsidRPr="000D15F6">
        <w:t>Adobe</w:t>
      </w:r>
      <w:proofErr w:type="spellEnd"/>
      <w:r w:rsidRPr="000D15F6">
        <w:t xml:space="preserve"> </w:t>
      </w:r>
      <w:proofErr w:type="spellStart"/>
      <w:r w:rsidRPr="000D15F6">
        <w:t>Photoshop</w:t>
      </w:r>
      <w:proofErr w:type="spellEnd"/>
      <w:r w:rsidRPr="000D15F6">
        <w:t>. Все иллюстрации размещаются в электронной версии статьи в формате *.</w:t>
      </w:r>
      <w:proofErr w:type="spellStart"/>
      <w:r w:rsidRPr="000D15F6">
        <w:t>jpg</w:t>
      </w:r>
      <w:proofErr w:type="spellEnd"/>
      <w:r w:rsidRPr="000D15F6">
        <w:t>, *.</w:t>
      </w:r>
      <w:proofErr w:type="spellStart"/>
      <w:r w:rsidRPr="000D15F6">
        <w:t>bmp</w:t>
      </w:r>
      <w:proofErr w:type="spellEnd"/>
      <w:r w:rsidRPr="000D15F6">
        <w:t>, *.</w:t>
      </w:r>
      <w:proofErr w:type="spellStart"/>
      <w:r w:rsidRPr="000D15F6">
        <w:t>png</w:t>
      </w:r>
      <w:proofErr w:type="spellEnd"/>
      <w:r w:rsidRPr="000D15F6">
        <w:t>, *.</w:t>
      </w:r>
      <w:proofErr w:type="spellStart"/>
      <w:r w:rsidRPr="000D15F6">
        <w:t>tif</w:t>
      </w:r>
      <w:proofErr w:type="spellEnd"/>
      <w:r w:rsidRPr="000D15F6">
        <w:t xml:space="preserve"> (*.</w:t>
      </w:r>
      <w:proofErr w:type="spellStart"/>
      <w:r w:rsidRPr="000D15F6">
        <w:t>tiff</w:t>
      </w:r>
      <w:proofErr w:type="spellEnd"/>
      <w:r w:rsidRPr="000D15F6">
        <w:t xml:space="preserve">) с разрешением 300 </w:t>
      </w:r>
      <w:proofErr w:type="spellStart"/>
      <w:r w:rsidRPr="000D15F6">
        <w:t>dpi</w:t>
      </w:r>
      <w:proofErr w:type="spellEnd"/>
      <w:r w:rsidRPr="000D15F6">
        <w:t xml:space="preserve"> в нужных по тексту позициях с соответствующими подрисуночными подписями. </w:t>
      </w:r>
      <w:r w:rsidR="006055BB">
        <w:t>В</w:t>
      </w:r>
      <w:r w:rsidRPr="000D15F6">
        <w:t xml:space="preserve">есь иллюстративный материал </w:t>
      </w:r>
      <w:r w:rsidR="006055BB" w:rsidRPr="007B3001">
        <w:t xml:space="preserve">необходимо представить </w:t>
      </w:r>
      <w:r w:rsidRPr="007B3001">
        <w:t xml:space="preserve">в отдельных файлах исходного формата, причем имя файла должно указывать на номер рисунка в тексте (например, 5_14.tif). Применение псевдографики средствами </w:t>
      </w:r>
      <w:proofErr w:type="spellStart"/>
      <w:r w:rsidRPr="007B3001">
        <w:t>Word</w:t>
      </w:r>
      <w:proofErr w:type="spellEnd"/>
      <w:r w:rsidRPr="007B3001">
        <w:t>, изготовление рисунков, чертежей и фотографий кустарным способом не допускается.</w:t>
      </w:r>
    </w:p>
    <w:p w:rsidR="000D15F6" w:rsidRPr="000D15F6" w:rsidRDefault="000D15F6" w:rsidP="000D15F6">
      <w:r w:rsidRPr="007B3001">
        <w:t>Все рисунки (иллюстрации) должны быть последовательно пронумерованы, иметь подрисуночные подписи. Информацию в виде текста или условных обозначений следует выносить в подрисуночную подпись, заменяя ее на рисунках цифрами и буквами.</w:t>
      </w:r>
      <w:r w:rsidR="006055BB" w:rsidRPr="007B3001">
        <w:t xml:space="preserve"> Все надписи на рисунках должны набираться </w:t>
      </w:r>
      <w:r w:rsidR="009D5E28" w:rsidRPr="007B3001">
        <w:t>тем же шрифтом, который используется</w:t>
      </w:r>
      <w:r w:rsidR="006055BB" w:rsidRPr="007B3001">
        <w:t xml:space="preserve"> в тексте (см. п. 3.50)</w:t>
      </w:r>
    </w:p>
    <w:p w:rsidR="000D15F6" w:rsidRPr="000D15F6" w:rsidRDefault="000D15F6" w:rsidP="000D15F6">
      <w:r w:rsidRPr="000D15F6">
        <w:t>3.7. Таблицы должны быть последовательно пронумерованы и иметь краткие заголовки.</w:t>
      </w:r>
    </w:p>
    <w:p w:rsidR="000D15F6" w:rsidRPr="000D15F6" w:rsidRDefault="000D15F6" w:rsidP="000D15F6">
      <w:r w:rsidRPr="000D15F6">
        <w:lastRenderedPageBreak/>
        <w:t>3.8. В статье должна использоваться Система международных единиц (СИ).</w:t>
      </w:r>
    </w:p>
    <w:p w:rsidR="000D15F6" w:rsidRPr="000D15F6" w:rsidRDefault="000D15F6" w:rsidP="000D15F6">
      <w:r w:rsidRPr="000D15F6">
        <w:rPr>
          <w:b/>
          <w:bCs/>
        </w:rPr>
        <w:t>4. Структура статьи</w:t>
      </w:r>
    </w:p>
    <w:p w:rsidR="000D15F6" w:rsidRPr="000D15F6" w:rsidRDefault="000D15F6" w:rsidP="000D15F6">
      <w:r w:rsidRPr="000D15F6">
        <w:t>4.1. Название статьи должно быть кратким (не больше 12 слов) и ясным, соответствующим целям исследования.</w:t>
      </w:r>
    </w:p>
    <w:p w:rsidR="000D15F6" w:rsidRPr="000D15F6" w:rsidRDefault="000D15F6" w:rsidP="000D15F6">
      <w:r w:rsidRPr="000D15F6">
        <w:t>4.2. Рукопись статьи должна быть тщательно отредактирована, грамотно изложена и содержать необходимые признаки научной публикации. Текст статьи должен иметь определенную структуру – разделен на логические части или разделы, чтобы получить ясное представление о предмете статьи, способах решения изучаемой проблемы, полученных результатах и другой необходимой информации.</w:t>
      </w:r>
    </w:p>
    <w:p w:rsidR="000D15F6" w:rsidRPr="000D15F6" w:rsidRDefault="000D15F6" w:rsidP="000D15F6">
      <w:r w:rsidRPr="000D15F6">
        <w:t>Обязательными структурными элементами статьи должны быть введение, заключение и список литературы. Во введении должно содержаться описание рассматриваемой проблемы, критический анализ публикаций по проблеме (обязательно даются ссылки на публикации последних лет). В конце введения должна быть сформулирована цель работы. Основная часть статьи должна быть разбита на логически взаимосвязанные разделы, имеющие краткие заголовки. Например, статья может иметь следующие заголовки структурных частей (курсивом отмечены обязательные заголовки и части):</w:t>
      </w:r>
    </w:p>
    <w:p w:rsidR="000D15F6" w:rsidRPr="003A35C3" w:rsidRDefault="000D15F6" w:rsidP="000D15F6">
      <w:r w:rsidRPr="003A35C3">
        <w:t>- </w:t>
      </w:r>
      <w:r w:rsidRPr="003A35C3">
        <w:rPr>
          <w:iCs/>
        </w:rPr>
        <w:t>введение</w:t>
      </w:r>
      <w:r w:rsidRPr="003A35C3">
        <w:t>;</w:t>
      </w:r>
    </w:p>
    <w:p w:rsidR="000D15F6" w:rsidRPr="003A35C3" w:rsidRDefault="000D15F6" w:rsidP="000D15F6">
      <w:r w:rsidRPr="003A35C3">
        <w:t>- постановка задачи;</w:t>
      </w:r>
    </w:p>
    <w:p w:rsidR="000D15F6" w:rsidRPr="003A35C3" w:rsidRDefault="000D15F6" w:rsidP="000D15F6">
      <w:r w:rsidRPr="003A35C3">
        <w:t>- метод(ы) решения;</w:t>
      </w:r>
    </w:p>
    <w:p w:rsidR="000D15F6" w:rsidRPr="003A35C3" w:rsidRDefault="000D15F6" w:rsidP="000D15F6">
      <w:r w:rsidRPr="003A35C3">
        <w:t>- анализ результатов и выводы;</w:t>
      </w:r>
    </w:p>
    <w:p w:rsidR="000D15F6" w:rsidRPr="003A35C3" w:rsidRDefault="000D15F6" w:rsidP="000D15F6">
      <w:r w:rsidRPr="003A35C3">
        <w:t>- </w:t>
      </w:r>
      <w:r w:rsidRPr="003A35C3">
        <w:rPr>
          <w:iCs/>
        </w:rPr>
        <w:t>заключение</w:t>
      </w:r>
      <w:r w:rsidRPr="003A35C3">
        <w:t>;</w:t>
      </w:r>
    </w:p>
    <w:p w:rsidR="000D15F6" w:rsidRPr="003A35C3" w:rsidRDefault="000D15F6" w:rsidP="000D15F6">
      <w:r w:rsidRPr="003A35C3">
        <w:t>- </w:t>
      </w:r>
      <w:r w:rsidRPr="003A35C3">
        <w:rPr>
          <w:iCs/>
        </w:rPr>
        <w:t>список литературы</w:t>
      </w:r>
      <w:r w:rsidRPr="003A35C3">
        <w:t>.</w:t>
      </w:r>
    </w:p>
    <w:p w:rsidR="000D15F6" w:rsidRPr="000D15F6" w:rsidRDefault="000D15F6" w:rsidP="000D15F6">
      <w:r w:rsidRPr="000D15F6">
        <w:rPr>
          <w:b/>
          <w:bCs/>
        </w:rPr>
        <w:t>5. Список литературы</w:t>
      </w:r>
    </w:p>
    <w:p w:rsidR="000D15F6" w:rsidRPr="000D15F6" w:rsidRDefault="000D15F6" w:rsidP="000D15F6">
      <w:r w:rsidRPr="000D15F6">
        <w:t>5.1. Список литературы составляется в последовательности ссылок в тексте. В тексте статьи ссылки на источник из списка литературы заключаются в квадратные скобки, например [1], [2-5], [6, 7].</w:t>
      </w:r>
    </w:p>
    <w:p w:rsidR="000D15F6" w:rsidRPr="000D15F6" w:rsidRDefault="000D15F6" w:rsidP="000D15F6">
      <w:r w:rsidRPr="000D15F6">
        <w:t xml:space="preserve">5.2. Список литературы оформляется в соответствии с ГОСТ Р </w:t>
      </w:r>
      <w:proofErr w:type="gramStart"/>
      <w:r w:rsidRPr="000D15F6">
        <w:t>7.0.5.-</w:t>
      </w:r>
      <w:proofErr w:type="gramEnd"/>
      <w:r w:rsidRPr="000D15F6">
        <w:t>2008, располагается в конце статьи с указанием ФИО автора источника, названия, наименования издания, места и года выпуска, номера, тома, количества страниц в книге или перечня страниц в журнале, гипертекстовой ссылки в случае, если издание находится в Интернете.</w:t>
      </w:r>
    </w:p>
    <w:p w:rsidR="000D15F6" w:rsidRPr="000D15F6" w:rsidRDefault="000D15F6" w:rsidP="000D15F6">
      <w:r w:rsidRPr="000D15F6">
        <w:t>5.3. Примеры оформления источников в списке литературы</w:t>
      </w:r>
    </w:p>
    <w:p w:rsidR="000D15F6" w:rsidRPr="000D15F6" w:rsidRDefault="000D15F6" w:rsidP="000D15F6">
      <w:r w:rsidRPr="000D15F6">
        <w:rPr>
          <w:i/>
          <w:iCs/>
        </w:rPr>
        <w:t>Монографии</w:t>
      </w:r>
    </w:p>
    <w:p w:rsidR="000D15F6" w:rsidRPr="000D15F6" w:rsidRDefault="000D15F6" w:rsidP="000D15F6">
      <w:r w:rsidRPr="000D15F6">
        <w:t xml:space="preserve">1. Повышение несущей способности механического привода / </w:t>
      </w:r>
      <w:r w:rsidR="00F911DB">
        <w:t>П</w:t>
      </w:r>
      <w:r w:rsidRPr="000D15F6">
        <w:t>од ред. профессора В.Н. Кудрявцева. Л.: Машиностроение, 1973. – 224 с.</w:t>
      </w:r>
    </w:p>
    <w:p w:rsidR="000D15F6" w:rsidRPr="000D15F6" w:rsidRDefault="000D15F6" w:rsidP="000D15F6">
      <w:r w:rsidRPr="000D15F6">
        <w:t>2. </w:t>
      </w:r>
      <w:r w:rsidRPr="000D15F6">
        <w:rPr>
          <w:i/>
          <w:iCs/>
        </w:rPr>
        <w:t xml:space="preserve">Баранов Ю.В., Троицкий О.А., Авраамов Ю.С., </w:t>
      </w:r>
      <w:proofErr w:type="spellStart"/>
      <w:r w:rsidRPr="000D15F6">
        <w:rPr>
          <w:i/>
          <w:iCs/>
        </w:rPr>
        <w:t>Шляпин</w:t>
      </w:r>
      <w:proofErr w:type="spellEnd"/>
      <w:r w:rsidRPr="000D15F6">
        <w:rPr>
          <w:i/>
          <w:iCs/>
        </w:rPr>
        <w:t xml:space="preserve"> А.Д.</w:t>
      </w:r>
      <w:r w:rsidRPr="000D15F6">
        <w:t xml:space="preserve"> Физические основы электроимпульсной и </w:t>
      </w:r>
      <w:proofErr w:type="spellStart"/>
      <w:r w:rsidRPr="000D15F6">
        <w:t>электропластической</w:t>
      </w:r>
      <w:proofErr w:type="spellEnd"/>
      <w:r w:rsidRPr="000D15F6">
        <w:t xml:space="preserve"> обработок и новые материалы: </w:t>
      </w:r>
      <w:proofErr w:type="spellStart"/>
      <w:r w:rsidR="00F911DB">
        <w:t>М</w:t>
      </w:r>
      <w:r w:rsidRPr="000D15F6">
        <w:t>оногр</w:t>
      </w:r>
      <w:proofErr w:type="spellEnd"/>
      <w:r w:rsidRPr="000D15F6">
        <w:t>. М.: Изд-во МГИУ. – 843 с.</w:t>
      </w:r>
    </w:p>
    <w:p w:rsidR="000D15F6" w:rsidRPr="000D15F6" w:rsidRDefault="000D15F6" w:rsidP="000D15F6">
      <w:r w:rsidRPr="000D15F6">
        <w:lastRenderedPageBreak/>
        <w:t>3. </w:t>
      </w:r>
      <w:r w:rsidRPr="000D15F6">
        <w:rPr>
          <w:i/>
          <w:iCs/>
        </w:rPr>
        <w:t>Малинин Н.Н.</w:t>
      </w:r>
      <w:r w:rsidRPr="000D15F6">
        <w:t> Прикладная теория пластичности и ползучести. М.: Машиностроение, 1975. – 400 с.</w:t>
      </w:r>
    </w:p>
    <w:p w:rsidR="000D15F6" w:rsidRPr="000D15F6" w:rsidRDefault="000D15F6" w:rsidP="000D15F6">
      <w:r w:rsidRPr="000D15F6">
        <w:rPr>
          <w:i/>
          <w:iCs/>
        </w:rPr>
        <w:t>Статьи в журналах</w:t>
      </w:r>
    </w:p>
    <w:p w:rsidR="000D15F6" w:rsidRPr="000D15F6" w:rsidRDefault="000D15F6" w:rsidP="000D15F6">
      <w:pPr>
        <w:rPr>
          <w:lang w:val="en-US"/>
        </w:rPr>
      </w:pPr>
      <w:r w:rsidRPr="000D15F6">
        <w:t>1. </w:t>
      </w:r>
      <w:r w:rsidRPr="000D15F6">
        <w:rPr>
          <w:i/>
          <w:iCs/>
        </w:rPr>
        <w:t>Фрадкин Е.И.</w:t>
      </w:r>
      <w:r w:rsidRPr="000D15F6">
        <w:t xml:space="preserve"> О шлифовании чугунных зубчатых колес из </w:t>
      </w:r>
      <w:proofErr w:type="spellStart"/>
      <w:r w:rsidRPr="000D15F6">
        <w:t>непрорезанной</w:t>
      </w:r>
      <w:proofErr w:type="spellEnd"/>
      <w:r w:rsidRPr="000D15F6">
        <w:t xml:space="preserve"> заготовки // Вестник машиностроения. </w:t>
      </w:r>
      <w:r w:rsidRPr="000D15F6">
        <w:rPr>
          <w:lang w:val="en-US"/>
        </w:rPr>
        <w:t xml:space="preserve">1996. № 9. </w:t>
      </w:r>
      <w:r w:rsidRPr="000D15F6">
        <w:t>С</w:t>
      </w:r>
      <w:r w:rsidRPr="000D15F6">
        <w:rPr>
          <w:lang w:val="en-US"/>
        </w:rPr>
        <w:t>. 22–24.</w:t>
      </w:r>
    </w:p>
    <w:p w:rsidR="000D15F6" w:rsidRPr="000D15F6" w:rsidRDefault="000D15F6" w:rsidP="000D15F6">
      <w:r w:rsidRPr="000D15F6">
        <w:rPr>
          <w:lang w:val="en-US"/>
        </w:rPr>
        <w:t>2. </w:t>
      </w:r>
      <w:r w:rsidRPr="000D15F6">
        <w:rPr>
          <w:i/>
          <w:iCs/>
          <w:lang w:val="en-US"/>
        </w:rPr>
        <w:t xml:space="preserve">Okazaki K., </w:t>
      </w:r>
      <w:proofErr w:type="spellStart"/>
      <w:r w:rsidRPr="000D15F6">
        <w:rPr>
          <w:i/>
          <w:iCs/>
          <w:lang w:val="en-US"/>
        </w:rPr>
        <w:t>Kagava</w:t>
      </w:r>
      <w:proofErr w:type="spellEnd"/>
      <w:r w:rsidRPr="000D15F6">
        <w:rPr>
          <w:i/>
          <w:iCs/>
          <w:lang w:val="en-US"/>
        </w:rPr>
        <w:t xml:space="preserve"> M., Conrad H.</w:t>
      </w:r>
      <w:r w:rsidRPr="000D15F6">
        <w:rPr>
          <w:lang w:val="en-US"/>
        </w:rPr>
        <w:t> </w:t>
      </w:r>
      <w:proofErr w:type="spellStart"/>
      <w:r w:rsidRPr="000D15F6">
        <w:rPr>
          <w:lang w:val="en-US"/>
        </w:rPr>
        <w:t>Electroplastic</w:t>
      </w:r>
      <w:proofErr w:type="spellEnd"/>
      <w:r w:rsidRPr="000D15F6">
        <w:rPr>
          <w:lang w:val="en-US"/>
        </w:rPr>
        <w:t xml:space="preserve"> </w:t>
      </w:r>
      <w:proofErr w:type="spellStart"/>
      <w:r w:rsidRPr="000D15F6">
        <w:rPr>
          <w:lang w:val="en-US"/>
        </w:rPr>
        <w:t>effekt</w:t>
      </w:r>
      <w:proofErr w:type="spellEnd"/>
      <w:r w:rsidRPr="000D15F6">
        <w:rPr>
          <w:lang w:val="en-US"/>
        </w:rPr>
        <w:t xml:space="preserve"> in metals // Scr. Met. 1978. </w:t>
      </w:r>
      <w:proofErr w:type="spellStart"/>
      <w:r w:rsidRPr="000D15F6">
        <w:t>Vol</w:t>
      </w:r>
      <w:proofErr w:type="spellEnd"/>
      <w:r w:rsidRPr="000D15F6">
        <w:t xml:space="preserve">. 12. </w:t>
      </w:r>
      <w:proofErr w:type="spellStart"/>
      <w:r w:rsidRPr="000D15F6">
        <w:t>No</w:t>
      </w:r>
      <w:proofErr w:type="spellEnd"/>
      <w:r w:rsidRPr="000D15F6">
        <w:t>. 11. P. 1063-1068.</w:t>
      </w:r>
    </w:p>
    <w:p w:rsidR="000D15F6" w:rsidRPr="000D15F6" w:rsidRDefault="000D15F6" w:rsidP="000D15F6">
      <w:r w:rsidRPr="000D15F6">
        <w:rPr>
          <w:i/>
          <w:iCs/>
        </w:rPr>
        <w:t>Статьи в сборниках и периодических изданиях</w:t>
      </w:r>
    </w:p>
    <w:p w:rsidR="000D15F6" w:rsidRPr="000D15F6" w:rsidRDefault="000D15F6" w:rsidP="000D15F6">
      <w:r w:rsidRPr="000D15F6">
        <w:t>1.</w:t>
      </w:r>
      <w:r w:rsidRPr="000D15F6">
        <w:rPr>
          <w:i/>
          <w:iCs/>
        </w:rPr>
        <w:t xml:space="preserve"> Ген М.Я., Платэ И.В., </w:t>
      </w:r>
      <w:proofErr w:type="spellStart"/>
      <w:r w:rsidRPr="000D15F6">
        <w:rPr>
          <w:i/>
          <w:iCs/>
        </w:rPr>
        <w:t>Стоенко</w:t>
      </w:r>
      <w:proofErr w:type="spellEnd"/>
      <w:r w:rsidRPr="000D15F6">
        <w:rPr>
          <w:i/>
          <w:iCs/>
        </w:rPr>
        <w:t xml:space="preserve"> Н.И. и др.</w:t>
      </w:r>
      <w:r w:rsidRPr="000D15F6">
        <w:t> </w:t>
      </w:r>
      <w:proofErr w:type="spellStart"/>
      <w:r w:rsidRPr="000D15F6">
        <w:t>Левитационно</w:t>
      </w:r>
      <w:proofErr w:type="spellEnd"/>
      <w:r w:rsidRPr="000D15F6">
        <w:t>-струйный метод конденсационного синтеза ультрадисперсных порошков сплавов и окислов металлов и особенности их структуры // Физикохимия ультрадисперсных систем: сборник. − М.: Наука, 1987. С. 151−157.</w:t>
      </w:r>
    </w:p>
    <w:p w:rsidR="000D15F6" w:rsidRPr="000D15F6" w:rsidRDefault="000D15F6" w:rsidP="000D15F6">
      <w:r w:rsidRPr="000D15F6">
        <w:t>2. </w:t>
      </w:r>
      <w:proofErr w:type="spellStart"/>
      <w:r w:rsidRPr="000D15F6">
        <w:rPr>
          <w:i/>
          <w:iCs/>
        </w:rPr>
        <w:t>Купфер</w:t>
      </w:r>
      <w:proofErr w:type="spellEnd"/>
      <w:r w:rsidRPr="000D15F6">
        <w:rPr>
          <w:i/>
          <w:iCs/>
        </w:rPr>
        <w:t xml:space="preserve"> В.</w:t>
      </w:r>
      <w:r w:rsidRPr="000D15F6">
        <w:t xml:space="preserve"> Определение упругих напряжений в цилиндрических оболочках // Труды МИСИ. 1983. </w:t>
      </w:r>
      <w:proofErr w:type="spellStart"/>
      <w:r w:rsidRPr="000D15F6">
        <w:t>Вып</w:t>
      </w:r>
      <w:proofErr w:type="spellEnd"/>
      <w:r w:rsidRPr="000D15F6">
        <w:t>. 96. С. 119-128.</w:t>
      </w:r>
    </w:p>
    <w:p w:rsidR="000D15F6" w:rsidRPr="000D15F6" w:rsidRDefault="000D15F6" w:rsidP="000D15F6">
      <w:r w:rsidRPr="000D15F6">
        <w:rPr>
          <w:i/>
          <w:iCs/>
        </w:rPr>
        <w:t>Труды конференций и тезисы докладов</w:t>
      </w:r>
    </w:p>
    <w:p w:rsidR="000D15F6" w:rsidRPr="000D15F6" w:rsidRDefault="000D15F6" w:rsidP="000D15F6">
      <w:r w:rsidRPr="000D15F6">
        <w:t>1. </w:t>
      </w:r>
      <w:r w:rsidRPr="000D15F6">
        <w:rPr>
          <w:i/>
          <w:iCs/>
        </w:rPr>
        <w:t>Щербинин В.Ф.</w:t>
      </w:r>
      <w:r w:rsidRPr="000D15F6">
        <w:t xml:space="preserve"> Исследование методом «замораживания» напряженного состояния тонкостенных цилиндрических оболочек в районе их сопряжения // Труды VII </w:t>
      </w:r>
      <w:proofErr w:type="spellStart"/>
      <w:r w:rsidRPr="000D15F6">
        <w:t>Всесоюзн</w:t>
      </w:r>
      <w:proofErr w:type="spellEnd"/>
      <w:r w:rsidRPr="000D15F6">
        <w:t xml:space="preserve">. </w:t>
      </w:r>
      <w:proofErr w:type="spellStart"/>
      <w:r w:rsidRPr="000D15F6">
        <w:t>конф</w:t>
      </w:r>
      <w:proofErr w:type="spellEnd"/>
      <w:r w:rsidRPr="000D15F6">
        <w:t>. по поляризационно-оптическому методу исследования напряжений. Таллин, 1971. Т. III. С. 242-245.</w:t>
      </w:r>
    </w:p>
    <w:p w:rsidR="000D15F6" w:rsidRPr="000D15F6" w:rsidRDefault="000D15F6" w:rsidP="000D15F6">
      <w:r w:rsidRPr="000D15F6">
        <w:t>2.</w:t>
      </w:r>
      <w:r w:rsidRPr="000D15F6">
        <w:rPr>
          <w:i/>
          <w:iCs/>
        </w:rPr>
        <w:t> </w:t>
      </w:r>
      <w:proofErr w:type="spellStart"/>
      <w:r w:rsidRPr="000D15F6">
        <w:rPr>
          <w:i/>
          <w:iCs/>
        </w:rPr>
        <w:t>Кремлева</w:t>
      </w:r>
      <w:proofErr w:type="spellEnd"/>
      <w:r w:rsidRPr="000D15F6">
        <w:rPr>
          <w:i/>
          <w:iCs/>
        </w:rPr>
        <w:t xml:space="preserve"> Л.В., Малыгин В.И., Харитоненко В.Т.</w:t>
      </w:r>
      <w:r w:rsidRPr="000D15F6">
        <w:t xml:space="preserve"> Формирование ИПИ-компетенций студентов технических специальностей как фактор конкурентоспособности современного инженера // Модернизация современной России: проблемы и пути решения: тез. </w:t>
      </w:r>
      <w:proofErr w:type="spellStart"/>
      <w:r w:rsidRPr="000D15F6">
        <w:t>докл</w:t>
      </w:r>
      <w:proofErr w:type="spellEnd"/>
      <w:r w:rsidRPr="000D15F6">
        <w:t xml:space="preserve">. </w:t>
      </w:r>
      <w:proofErr w:type="spellStart"/>
      <w:r w:rsidRPr="000D15F6">
        <w:t>междунар</w:t>
      </w:r>
      <w:proofErr w:type="spellEnd"/>
      <w:r w:rsidRPr="000D15F6">
        <w:t>. науч.-</w:t>
      </w:r>
      <w:proofErr w:type="spellStart"/>
      <w:r w:rsidRPr="000D15F6">
        <w:t>практ</w:t>
      </w:r>
      <w:proofErr w:type="spellEnd"/>
      <w:r w:rsidRPr="000D15F6">
        <w:t xml:space="preserve">. </w:t>
      </w:r>
      <w:proofErr w:type="spellStart"/>
      <w:r w:rsidRPr="000D15F6">
        <w:t>конф</w:t>
      </w:r>
      <w:proofErr w:type="spellEnd"/>
      <w:r w:rsidRPr="000D15F6">
        <w:t xml:space="preserve">. Архангельск: </w:t>
      </w:r>
      <w:proofErr w:type="spellStart"/>
      <w:r w:rsidRPr="000D15F6">
        <w:t>Дапринт</w:t>
      </w:r>
      <w:proofErr w:type="spellEnd"/>
      <w:r w:rsidRPr="000D15F6">
        <w:t>, 2011. С. 250-251.</w:t>
      </w:r>
    </w:p>
    <w:p w:rsidR="000D15F6" w:rsidRPr="000D15F6" w:rsidRDefault="000D15F6" w:rsidP="000D15F6"/>
    <w:p w:rsidR="000D15F6" w:rsidRPr="000D15F6" w:rsidRDefault="000D15F6" w:rsidP="000D15F6">
      <w:r w:rsidRPr="000D15F6">
        <w:rPr>
          <w:i/>
          <w:iCs/>
        </w:rPr>
        <w:t>Стандарты</w:t>
      </w:r>
    </w:p>
    <w:p w:rsidR="000D15F6" w:rsidRPr="000D15F6" w:rsidRDefault="000D15F6" w:rsidP="000D15F6">
      <w:r w:rsidRPr="000D15F6">
        <w:t xml:space="preserve">1. Сосуды и аппараты. Нормы и методы расчета на прочность. ГОСТ Р 52857.1–2007 − ГОСТ Р 52857.12–2007: сборник. М.: </w:t>
      </w:r>
      <w:proofErr w:type="spellStart"/>
      <w:r w:rsidRPr="000D15F6">
        <w:t>Стандартинформ</w:t>
      </w:r>
      <w:proofErr w:type="spellEnd"/>
      <w:r w:rsidRPr="000D15F6">
        <w:t>, 2008. − 308 с.</w:t>
      </w:r>
    </w:p>
    <w:p w:rsidR="000D15F6" w:rsidRPr="000D15F6" w:rsidRDefault="000D15F6" w:rsidP="000D15F6">
      <w:r w:rsidRPr="000D15F6">
        <w:t>2. ГОСТ Р 51771−2001. Аппаратура радиоэлектронная бытовая. − М.: Изд-во стандартов, 2001.</w:t>
      </w:r>
    </w:p>
    <w:p w:rsidR="000D15F6" w:rsidRPr="000D15F6" w:rsidRDefault="000D15F6" w:rsidP="000D15F6">
      <w:r w:rsidRPr="000D15F6">
        <w:rPr>
          <w:i/>
          <w:iCs/>
        </w:rPr>
        <w:t>Законодательные материалы</w:t>
      </w:r>
    </w:p>
    <w:p w:rsidR="000D15F6" w:rsidRPr="000D15F6" w:rsidRDefault="000D15F6" w:rsidP="000D15F6">
      <w:pPr>
        <w:rPr>
          <w:lang w:val="en-US"/>
        </w:rPr>
      </w:pPr>
      <w:r w:rsidRPr="000D15F6">
        <w:t xml:space="preserve">Нормы расчёта на прочность оборудования и трубопроводов атомных энергетических установок (ПНАЭ Г-7-002−86) / </w:t>
      </w:r>
      <w:proofErr w:type="spellStart"/>
      <w:r w:rsidRPr="000D15F6">
        <w:t>Госатомэнергонадзор</w:t>
      </w:r>
      <w:proofErr w:type="spellEnd"/>
      <w:r w:rsidRPr="000D15F6">
        <w:t>. М</w:t>
      </w:r>
      <w:r w:rsidRPr="000D15F6">
        <w:rPr>
          <w:lang w:val="en-US"/>
        </w:rPr>
        <w:t xml:space="preserve">.: </w:t>
      </w:r>
      <w:proofErr w:type="spellStart"/>
      <w:r w:rsidRPr="000D15F6">
        <w:t>Энергоиздат</w:t>
      </w:r>
      <w:proofErr w:type="spellEnd"/>
      <w:r w:rsidRPr="000D15F6">
        <w:rPr>
          <w:lang w:val="en-US"/>
        </w:rPr>
        <w:t xml:space="preserve">, 1989. - 525 </w:t>
      </w:r>
      <w:r w:rsidRPr="000D15F6">
        <w:t>с</w:t>
      </w:r>
      <w:r w:rsidRPr="000D15F6">
        <w:rPr>
          <w:lang w:val="en-US"/>
        </w:rPr>
        <w:t>.</w:t>
      </w:r>
    </w:p>
    <w:p w:rsidR="000D15F6" w:rsidRPr="000D15F6" w:rsidRDefault="000D15F6" w:rsidP="000D15F6">
      <w:pPr>
        <w:rPr>
          <w:lang w:val="en-US"/>
        </w:rPr>
      </w:pPr>
      <w:r w:rsidRPr="000D15F6">
        <w:rPr>
          <w:i/>
          <w:iCs/>
        </w:rPr>
        <w:t>Электронные</w:t>
      </w:r>
      <w:r w:rsidRPr="000D15F6">
        <w:rPr>
          <w:i/>
          <w:iCs/>
          <w:lang w:val="en-US"/>
        </w:rPr>
        <w:t> </w:t>
      </w:r>
      <w:r w:rsidRPr="000D15F6">
        <w:rPr>
          <w:i/>
          <w:iCs/>
        </w:rPr>
        <w:t>ресурсы</w:t>
      </w:r>
    </w:p>
    <w:p w:rsidR="000D15F6" w:rsidRPr="000D15F6" w:rsidRDefault="000D15F6" w:rsidP="000D15F6">
      <w:r w:rsidRPr="000D15F6">
        <w:rPr>
          <w:lang w:val="en-US"/>
        </w:rPr>
        <w:t xml:space="preserve">1. Education at a Glance 2009: OECD Indicators. </w:t>
      </w:r>
      <w:r w:rsidRPr="000D15F6">
        <w:t>Режим доступа: </w:t>
      </w:r>
      <w:hyperlink r:id="rId6" w:tgtFrame="_blank" w:history="1">
        <w:r w:rsidRPr="000D15F6">
          <w:rPr>
            <w:rStyle w:val="a3"/>
          </w:rPr>
          <w:t>http://www.oecd.org/edu/eag2009</w:t>
        </w:r>
      </w:hyperlink>
      <w:r w:rsidRPr="000D15F6">
        <w:t>.</w:t>
      </w:r>
    </w:p>
    <w:p w:rsidR="000D15F6" w:rsidRPr="000D15F6" w:rsidRDefault="000D15F6" w:rsidP="000D15F6">
      <w:r w:rsidRPr="000D15F6">
        <w:t>2. </w:t>
      </w:r>
      <w:r w:rsidRPr="000D15F6">
        <w:rPr>
          <w:i/>
          <w:iCs/>
        </w:rPr>
        <w:t>Лейбович А.</w:t>
      </w:r>
      <w:r w:rsidRPr="000D15F6">
        <w:t xml:space="preserve"> Методология и политика разработки и применения </w:t>
      </w:r>
      <w:proofErr w:type="gramStart"/>
      <w:r w:rsidRPr="000D15F6">
        <w:t>на-</w:t>
      </w:r>
      <w:proofErr w:type="spellStart"/>
      <w:r w:rsidRPr="000D15F6">
        <w:t>циональной</w:t>
      </w:r>
      <w:proofErr w:type="spellEnd"/>
      <w:proofErr w:type="gramEnd"/>
      <w:r w:rsidRPr="000D15F6">
        <w:t xml:space="preserve"> системы квалификаций // Федеральный портал Национального агентства развития квалификаций РСПП. Режим доступа: </w:t>
      </w:r>
      <w:hyperlink r:id="rId7" w:tgtFrame="_blank" w:history="1">
        <w:r w:rsidRPr="000D15F6">
          <w:rPr>
            <w:rStyle w:val="a3"/>
          </w:rPr>
          <w:t>http://www.nark-rspp.ru/wp-content/uploads/060_metod_NSK.pdf</w:t>
        </w:r>
      </w:hyperlink>
      <w:r w:rsidRPr="000D15F6">
        <w:t>.</w:t>
      </w:r>
    </w:p>
    <w:p w:rsidR="000D15F6" w:rsidRPr="000D15F6" w:rsidRDefault="000D15F6" w:rsidP="000D15F6">
      <w:r w:rsidRPr="000D15F6">
        <w:rPr>
          <w:i/>
          <w:iCs/>
        </w:rPr>
        <w:t>Патентные документы</w:t>
      </w:r>
    </w:p>
    <w:p w:rsidR="000D15F6" w:rsidRPr="00F911DB" w:rsidRDefault="00F911DB" w:rsidP="000D15F6">
      <w:bookmarkStart w:id="0" w:name="_GoBack"/>
      <w:bookmarkEnd w:id="0"/>
      <w:r w:rsidRPr="007B3001">
        <w:lastRenderedPageBreak/>
        <w:t>Чугаева В.И</w:t>
      </w:r>
      <w:r w:rsidR="009D5E28" w:rsidRPr="007B3001">
        <w:t>.</w:t>
      </w:r>
      <w:r w:rsidRPr="007B3001">
        <w:t xml:space="preserve"> </w:t>
      </w:r>
      <w:r w:rsidR="009D5E28" w:rsidRPr="007B3001">
        <w:t xml:space="preserve">Приемопередающее устройство: пат. 2187888 Рос. Федерация N 2000131736/09; </w:t>
      </w:r>
      <w:proofErr w:type="spellStart"/>
      <w:r w:rsidR="009D5E28" w:rsidRPr="007B3001">
        <w:t>заявл</w:t>
      </w:r>
      <w:proofErr w:type="spellEnd"/>
      <w:r w:rsidR="009D5E28" w:rsidRPr="007B3001">
        <w:t xml:space="preserve">. 18.12.00; </w:t>
      </w:r>
      <w:proofErr w:type="spellStart"/>
      <w:r w:rsidR="009D5E28" w:rsidRPr="007B3001">
        <w:t>опубл</w:t>
      </w:r>
      <w:proofErr w:type="spellEnd"/>
      <w:r w:rsidR="009D5E28" w:rsidRPr="007B3001">
        <w:t xml:space="preserve">. 20.08.02, </w:t>
      </w:r>
      <w:proofErr w:type="spellStart"/>
      <w:r w:rsidR="009D5E28" w:rsidRPr="007B3001">
        <w:t>Бюл</w:t>
      </w:r>
      <w:proofErr w:type="spellEnd"/>
      <w:r w:rsidR="009D5E28" w:rsidRPr="007B3001">
        <w:t>. N 23 (II ч.). 3 с.</w:t>
      </w:r>
    </w:p>
    <w:p w:rsidR="000D15F6" w:rsidRPr="000D15F6" w:rsidRDefault="000D15F6" w:rsidP="000D15F6">
      <w:r w:rsidRPr="000D15F6">
        <w:rPr>
          <w:i/>
          <w:iCs/>
        </w:rPr>
        <w:t>Диссертации и авторефераты диссертаций</w:t>
      </w:r>
    </w:p>
    <w:p w:rsidR="000D15F6" w:rsidRPr="000D15F6" w:rsidRDefault="000D15F6" w:rsidP="000D15F6">
      <w:r w:rsidRPr="000D15F6">
        <w:t>1.</w:t>
      </w:r>
      <w:r w:rsidRPr="000D15F6">
        <w:rPr>
          <w:i/>
          <w:iCs/>
        </w:rPr>
        <w:t> Вишняков И.В.</w:t>
      </w:r>
      <w:r w:rsidRPr="000D15F6">
        <w:t xml:space="preserve"> Модели и методы оценки коммерческих банков в условиях неопределенности: </w:t>
      </w:r>
      <w:proofErr w:type="spellStart"/>
      <w:r w:rsidR="00F911DB">
        <w:t>Д</w:t>
      </w:r>
      <w:r w:rsidRPr="000D15F6">
        <w:t>ис</w:t>
      </w:r>
      <w:proofErr w:type="spellEnd"/>
      <w:r w:rsidRPr="000D15F6">
        <w:t xml:space="preserve">. … канд. </w:t>
      </w:r>
      <w:proofErr w:type="spellStart"/>
      <w:r w:rsidRPr="000D15F6">
        <w:t>экон</w:t>
      </w:r>
      <w:proofErr w:type="spellEnd"/>
      <w:r w:rsidRPr="000D15F6">
        <w:t>. наук. М., 2002. – 234 с.</w:t>
      </w:r>
    </w:p>
    <w:p w:rsidR="000D15F6" w:rsidRPr="000D15F6" w:rsidRDefault="000D15F6" w:rsidP="000D15F6">
      <w:r w:rsidRPr="000D15F6">
        <w:t>2. </w:t>
      </w:r>
      <w:r w:rsidRPr="000D15F6">
        <w:rPr>
          <w:i/>
          <w:iCs/>
        </w:rPr>
        <w:t>Вишняков И.В.</w:t>
      </w:r>
      <w:r w:rsidRPr="000D15F6">
        <w:t xml:space="preserve"> Модели и методы оценки коммерческих банков в условиях неопределенности: </w:t>
      </w:r>
      <w:proofErr w:type="spellStart"/>
      <w:r w:rsidR="00F911DB">
        <w:t>А</w:t>
      </w:r>
      <w:r w:rsidRPr="000D15F6">
        <w:t>втореф</w:t>
      </w:r>
      <w:proofErr w:type="spellEnd"/>
      <w:r w:rsidRPr="000D15F6">
        <w:t xml:space="preserve">. </w:t>
      </w:r>
      <w:proofErr w:type="spellStart"/>
      <w:r w:rsidRPr="000D15F6">
        <w:t>дис</w:t>
      </w:r>
      <w:proofErr w:type="spellEnd"/>
      <w:r w:rsidRPr="000D15F6">
        <w:t xml:space="preserve">. … канд. </w:t>
      </w:r>
      <w:proofErr w:type="spellStart"/>
      <w:r w:rsidRPr="000D15F6">
        <w:t>экон</w:t>
      </w:r>
      <w:proofErr w:type="spellEnd"/>
      <w:r w:rsidRPr="000D15F6">
        <w:t>. наук. М., 2002. – 16 с.</w:t>
      </w:r>
    </w:p>
    <w:p w:rsidR="000D15F6" w:rsidRPr="000D15F6" w:rsidRDefault="000D15F6" w:rsidP="000D15F6">
      <w:r w:rsidRPr="000D15F6">
        <w:rPr>
          <w:b/>
          <w:bCs/>
        </w:rPr>
        <w:t>6. Сведения об авторах</w:t>
      </w:r>
    </w:p>
    <w:p w:rsidR="000D15F6" w:rsidRPr="000D15F6" w:rsidRDefault="000D15F6" w:rsidP="000D15F6">
      <w:r w:rsidRPr="000D15F6">
        <w:t>В конце рукописи приводятся основные сведения об авторах с указанием сферы научных интересов и числа публикаций, а также их контактная информация (e-</w:t>
      </w:r>
      <w:proofErr w:type="spellStart"/>
      <w:r w:rsidRPr="000D15F6">
        <w:t>mail</w:t>
      </w:r>
      <w:proofErr w:type="spellEnd"/>
      <w:r w:rsidRPr="000D15F6">
        <w:t>, телефон).</w:t>
      </w:r>
    </w:p>
    <w:p w:rsidR="000D15F6" w:rsidRPr="000D15F6" w:rsidRDefault="000D15F6" w:rsidP="000D15F6">
      <w:r w:rsidRPr="000D15F6">
        <w:t>Например:</w:t>
      </w:r>
    </w:p>
    <w:p w:rsidR="000D15F6" w:rsidRPr="000D15F6" w:rsidRDefault="000D15F6" w:rsidP="000D15F6">
      <w:r w:rsidRPr="000D15F6">
        <w:rPr>
          <w:b/>
          <w:bCs/>
        </w:rPr>
        <w:t>ИВАНОВ Иван Иванович</w:t>
      </w:r>
      <w:r w:rsidRPr="000D15F6">
        <w:t> </w:t>
      </w:r>
      <w:r w:rsidRPr="000D15F6">
        <w:br/>
        <w:t>Доктор технических наук, профессор кафедры «Информационные технологии и системы в экономике и управлении» Московского института управления. Сфера научных интересов – теория оптимального управления, САПР, информационные технологии. Автор трех монографий, более 140 научных статей, двух изобретений.</w:t>
      </w:r>
    </w:p>
    <w:p w:rsidR="000D15F6" w:rsidRPr="000D15F6" w:rsidRDefault="000D15F6" w:rsidP="000D15F6">
      <w:r w:rsidRPr="000D15F6">
        <w:t>E-</w:t>
      </w:r>
      <w:proofErr w:type="spellStart"/>
      <w:r w:rsidRPr="000D15F6">
        <w:t>mail</w:t>
      </w:r>
      <w:proofErr w:type="spellEnd"/>
      <w:r w:rsidRPr="000D15F6">
        <w:t>: </w:t>
      </w:r>
      <w:hyperlink r:id="rId8" w:history="1">
        <w:r w:rsidRPr="000D15F6">
          <w:rPr>
            <w:rStyle w:val="a3"/>
          </w:rPr>
          <w:t>miu@yandex.ru</w:t>
        </w:r>
      </w:hyperlink>
      <w:r w:rsidRPr="000D15F6">
        <w:t> </w:t>
      </w:r>
    </w:p>
    <w:p w:rsidR="000D15F6" w:rsidRPr="000D15F6" w:rsidRDefault="000D15F6" w:rsidP="000D15F6">
      <w:r w:rsidRPr="000D15F6">
        <w:t>Тел. (499) 677-29-19 </w:t>
      </w:r>
    </w:p>
    <w:p w:rsidR="000D15F6" w:rsidRPr="000D15F6" w:rsidRDefault="000D15F6" w:rsidP="000D15F6">
      <w:r w:rsidRPr="000D15F6">
        <w:rPr>
          <w:b/>
          <w:bCs/>
        </w:rPr>
        <w:t>7. Рецензирование</w:t>
      </w:r>
    </w:p>
    <w:p w:rsidR="000D15F6" w:rsidRPr="000D15F6" w:rsidRDefault="000D15F6" w:rsidP="000D15F6">
      <w:r w:rsidRPr="000D15F6">
        <w:rPr>
          <w:i/>
          <w:iCs/>
        </w:rPr>
        <w:t>Порядок рецензирования рукописей научных статей, поступивших в редакцию журнала.</w:t>
      </w:r>
    </w:p>
    <w:p w:rsidR="000D15F6" w:rsidRPr="000D15F6" w:rsidRDefault="000D15F6" w:rsidP="000D15F6">
      <w:r w:rsidRPr="000D15F6">
        <w:t>7.1. Все поступающие в редакцию материалы (научные статьи, научные обзоры, научно-технические заметки, научные рецензии и отзывы) для публикации в журнале проходят процедуру независимого внешнего рецензирования с целью их экспертной оценки.</w:t>
      </w:r>
    </w:p>
    <w:p w:rsidR="000D15F6" w:rsidRPr="000D15F6" w:rsidRDefault="000D15F6" w:rsidP="000D15F6">
      <w:r w:rsidRPr="000D15F6">
        <w:t>7.2. Рукопись материалов (далее − научной статьи), поступившая в редакцию журнала, рассматривается ответственным редактором на предмет ее соответствия типу научной статьи, тематическим рубрикам журнала, требованиям к оформлению.</w:t>
      </w:r>
    </w:p>
    <w:p w:rsidR="003A35C3" w:rsidRDefault="000D15F6" w:rsidP="000D15F6">
      <w:r w:rsidRPr="000D15F6">
        <w:t>7.3. В зависимости от тематики статьи рецензирование предлагается известному ученому, специалисту в данной научной или научно-технической области, как правило, доктору технических наук, профессору, имеющему публикации по тематике рецензируемой статьи. Подбор рецензентов осуществляют заместител</w:t>
      </w:r>
      <w:r w:rsidR="003A35C3">
        <w:t>и</w:t>
      </w:r>
      <w:r w:rsidRPr="000D15F6">
        <w:t xml:space="preserve"> главного редактора. От редакции журнала высылается «памятка» рецензенту, где описана форма подготавливаемой рецензии. </w:t>
      </w:r>
    </w:p>
    <w:p w:rsidR="000D15F6" w:rsidRPr="000D15F6" w:rsidRDefault="000D15F6" w:rsidP="000D15F6">
      <w:r w:rsidRPr="000D15F6">
        <w:t>7.4. Применяется анонимное («слепое») рецензирование; при этом возможно как одностороннее, так и двухстороннее анонимное рецензирование.</w:t>
      </w:r>
    </w:p>
    <w:p w:rsidR="000D15F6" w:rsidRPr="000D15F6" w:rsidRDefault="000D15F6" w:rsidP="000D15F6">
      <w:r w:rsidRPr="000D15F6">
        <w:t>7.5. Сроки рецензирования не превышают 1 месяца.</w:t>
      </w:r>
    </w:p>
    <w:p w:rsidR="000D15F6" w:rsidRPr="000D15F6" w:rsidRDefault="000D15F6" w:rsidP="000D15F6">
      <w:r w:rsidRPr="000D15F6">
        <w:t>7.6. После получения рецензии она направляется автору(</w:t>
      </w:r>
      <w:proofErr w:type="spellStart"/>
      <w:r w:rsidRPr="000D15F6">
        <w:t>ам</w:t>
      </w:r>
      <w:proofErr w:type="spellEnd"/>
      <w:r w:rsidRPr="000D15F6">
        <w:t xml:space="preserve">) статьи. Если статья рекомендуется к публикации, но с доработкой, то исправленная статья вновь посылается рецензенту для </w:t>
      </w:r>
      <w:r w:rsidRPr="000D15F6">
        <w:lastRenderedPageBreak/>
        <w:t>окончательного заключения. Если рецензент аргументировано не рекомендует статью к публикации, то статья отклоняется с учетом мнения членов редколлегии. Копия мотивированного отказа направляется автору(</w:t>
      </w:r>
      <w:proofErr w:type="spellStart"/>
      <w:r w:rsidRPr="000D15F6">
        <w:t>ам</w:t>
      </w:r>
      <w:proofErr w:type="spellEnd"/>
      <w:r w:rsidRPr="000D15F6">
        <w:t>) статьи. Редакция журнала направляет копии рецензий в Министерство образования и науки Российской Федерации при поступлении в редакцию соответствующего запроса.</w:t>
      </w:r>
    </w:p>
    <w:p w:rsidR="000D15F6" w:rsidRPr="000D15F6" w:rsidRDefault="000D15F6" w:rsidP="000D15F6">
      <w:r w:rsidRPr="000D15F6">
        <w:t xml:space="preserve">7.7. Авторы статьи, рекомендуемой к публикации, но с замечаниями, </w:t>
      </w:r>
      <w:r w:rsidRPr="00F911DB">
        <w:rPr>
          <w:b/>
        </w:rPr>
        <w:t>обязательно</w:t>
      </w:r>
      <w:r w:rsidRPr="000D15F6">
        <w:t xml:space="preserve"> отвечают на все замечания рецензента.</w:t>
      </w:r>
    </w:p>
    <w:p w:rsidR="000D15F6" w:rsidRPr="000D15F6" w:rsidRDefault="000D15F6" w:rsidP="000D15F6">
      <w:r w:rsidRPr="000D15F6">
        <w:t>7.8. В том случае, когда авторы статьи не согласны с мнением рецензента и приводят свои аргументированные доводы, то решением редколлегии статья может быть направлена на повторное рецензирование другому специалисту.</w:t>
      </w:r>
    </w:p>
    <w:p w:rsidR="000D15F6" w:rsidRPr="000D15F6" w:rsidRDefault="000D15F6" w:rsidP="000D15F6">
      <w:r w:rsidRPr="000D15F6">
        <w:rPr>
          <w:b/>
          <w:bCs/>
        </w:rPr>
        <w:t>8. Контактная информация</w:t>
      </w:r>
    </w:p>
    <w:p w:rsidR="003A35C3" w:rsidRDefault="000D15F6" w:rsidP="000D15F6">
      <w:r w:rsidRPr="000D15F6">
        <w:rPr>
          <w:i/>
          <w:iCs/>
        </w:rPr>
        <w:t>Адрес для переписки</w:t>
      </w:r>
      <w:r w:rsidRPr="000D15F6">
        <w:t>: 1</w:t>
      </w:r>
      <w:r w:rsidR="003A35C3">
        <w:t>01990</w:t>
      </w:r>
      <w:r w:rsidRPr="000D15F6">
        <w:t xml:space="preserve">, Москва, </w:t>
      </w:r>
      <w:r w:rsidR="003A35C3">
        <w:t xml:space="preserve">Малый </w:t>
      </w:r>
      <w:proofErr w:type="spellStart"/>
      <w:r w:rsidR="003A35C3">
        <w:t>Харитоньевский</w:t>
      </w:r>
      <w:proofErr w:type="spellEnd"/>
      <w:r w:rsidR="003A35C3">
        <w:t xml:space="preserve"> </w:t>
      </w:r>
      <w:proofErr w:type="gramStart"/>
      <w:r w:rsidR="003A35C3">
        <w:t>пер. ,</w:t>
      </w:r>
      <w:proofErr w:type="gramEnd"/>
      <w:r w:rsidR="003A35C3">
        <w:t xml:space="preserve"> д. 4</w:t>
      </w:r>
    </w:p>
    <w:p w:rsidR="000D15F6" w:rsidRPr="000D15F6" w:rsidRDefault="00A271A8" w:rsidP="000D15F6">
      <w:r>
        <w:t>ИМАШ РАН</w:t>
      </w:r>
      <w:r w:rsidR="000D15F6" w:rsidRPr="000D15F6">
        <w:t>. Журнал «Машиностроение и инженерное образование».</w:t>
      </w:r>
    </w:p>
    <w:p w:rsidR="000D15F6" w:rsidRDefault="000D15F6" w:rsidP="000D15F6">
      <w:r w:rsidRPr="000D15F6">
        <w:rPr>
          <w:i/>
          <w:iCs/>
        </w:rPr>
        <w:t>Телефон редакции</w:t>
      </w:r>
      <w:r w:rsidRPr="000D15F6">
        <w:t xml:space="preserve">: </w:t>
      </w:r>
      <w:r w:rsidR="00A271A8">
        <w:t>+7</w:t>
      </w:r>
      <w:r w:rsidRPr="000D15F6">
        <w:t>(49</w:t>
      </w:r>
      <w:r w:rsidR="00A271A8">
        <w:t>9</w:t>
      </w:r>
      <w:r w:rsidRPr="000D15F6">
        <w:t>)</w:t>
      </w:r>
      <w:r w:rsidR="00A271A8">
        <w:t xml:space="preserve"> 1357549</w:t>
      </w:r>
      <w:r w:rsidRPr="000D15F6">
        <w:t>.</w:t>
      </w:r>
    </w:p>
    <w:p w:rsidR="00A271A8" w:rsidRDefault="00A271A8" w:rsidP="000D15F6">
      <w:r>
        <w:t>Зав. редакцией ИМАШ РАН</w:t>
      </w:r>
    </w:p>
    <w:p w:rsidR="00A271A8" w:rsidRDefault="00A271A8" w:rsidP="000D15F6">
      <w:r>
        <w:t>Бармина Ольга Владимировна</w:t>
      </w:r>
    </w:p>
    <w:p w:rsidR="00A271A8" w:rsidRPr="006055BB" w:rsidRDefault="00A271A8" w:rsidP="000D15F6">
      <w:r w:rsidRPr="000D15F6">
        <w:t>e-</w:t>
      </w:r>
      <w:proofErr w:type="spellStart"/>
      <w:r w:rsidRPr="000D15F6">
        <w:t>mail</w:t>
      </w:r>
      <w:proofErr w:type="spellEnd"/>
      <w:r w:rsidRPr="000D15F6">
        <w:t>: </w:t>
      </w:r>
      <w:hyperlink r:id="rId9" w:history="1">
        <w:r w:rsidRPr="00F0790C">
          <w:rPr>
            <w:rStyle w:val="a3"/>
          </w:rPr>
          <w:t>barminao@yandex.ru</w:t>
        </w:r>
      </w:hyperlink>
      <w:r w:rsidRPr="006055BB">
        <w:t xml:space="preserve"> </w:t>
      </w:r>
    </w:p>
    <w:p w:rsidR="000D15F6" w:rsidRPr="000D15F6" w:rsidRDefault="000D15F6" w:rsidP="000D15F6">
      <w:r w:rsidRPr="000D15F6">
        <w:t>За</w:t>
      </w:r>
      <w:r w:rsidR="00A271A8">
        <w:t>в</w:t>
      </w:r>
      <w:r w:rsidRPr="000D15F6">
        <w:t xml:space="preserve">. директора издательско-полиграфического центра Московского </w:t>
      </w:r>
      <w:proofErr w:type="spellStart"/>
      <w:r w:rsidRPr="000D15F6">
        <w:t>Политеха</w:t>
      </w:r>
      <w:proofErr w:type="spellEnd"/>
      <w:r w:rsidRPr="000D15F6">
        <w:t>  </w:t>
      </w:r>
    </w:p>
    <w:p w:rsidR="000D15F6" w:rsidRPr="000D15F6" w:rsidRDefault="000D15F6" w:rsidP="000D15F6">
      <w:r w:rsidRPr="000D15F6">
        <w:t>Хрипкова Татьяна Юрьевна         </w:t>
      </w:r>
    </w:p>
    <w:p w:rsidR="000D15F6" w:rsidRPr="000D15F6" w:rsidRDefault="000D15F6" w:rsidP="000D15F6">
      <w:r w:rsidRPr="000D15F6">
        <w:t>e-</w:t>
      </w:r>
      <w:proofErr w:type="spellStart"/>
      <w:r w:rsidRPr="000D15F6">
        <w:t>mail</w:t>
      </w:r>
      <w:proofErr w:type="spellEnd"/>
      <w:r w:rsidRPr="000D15F6">
        <w:t>: </w:t>
      </w:r>
      <w:hyperlink r:id="rId10" w:history="1">
        <w:r w:rsidRPr="000D15F6">
          <w:rPr>
            <w:rStyle w:val="a3"/>
          </w:rPr>
          <w:t>izdat.mami@yandex.ru</w:t>
        </w:r>
      </w:hyperlink>
    </w:p>
    <w:p w:rsidR="00317BDD" w:rsidRDefault="00317BDD"/>
    <w:sectPr w:rsidR="00317BDD" w:rsidSect="00A51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17228"/>
    <w:multiLevelType w:val="multilevel"/>
    <w:tmpl w:val="584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F6"/>
    <w:rsid w:val="000D15F6"/>
    <w:rsid w:val="00317BDD"/>
    <w:rsid w:val="003A35C3"/>
    <w:rsid w:val="006055BB"/>
    <w:rsid w:val="007B3001"/>
    <w:rsid w:val="009D5E28"/>
    <w:rsid w:val="00A271A8"/>
    <w:rsid w:val="00A517B5"/>
    <w:rsid w:val="00F9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89554-8F1F-4C14-BA52-56098608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F6"/>
    <w:rPr>
      <w:color w:val="0000FF" w:themeColor="hyperlink"/>
      <w:u w:val="single"/>
    </w:rPr>
  </w:style>
  <w:style w:type="character" w:styleId="a4">
    <w:name w:val="FollowedHyperlink"/>
    <w:basedOn w:val="a0"/>
    <w:uiPriority w:val="99"/>
    <w:semiHidden/>
    <w:unhideWhenUsed/>
    <w:rsid w:val="007B3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1746">
      <w:bodyDiv w:val="1"/>
      <w:marLeft w:val="0"/>
      <w:marRight w:val="0"/>
      <w:marTop w:val="0"/>
      <w:marBottom w:val="0"/>
      <w:divBdr>
        <w:top w:val="none" w:sz="0" w:space="0" w:color="auto"/>
        <w:left w:val="none" w:sz="0" w:space="0" w:color="auto"/>
        <w:bottom w:val="none" w:sz="0" w:space="0" w:color="auto"/>
        <w:right w:val="none" w:sz="0" w:space="0" w:color="auto"/>
      </w:divBdr>
    </w:div>
    <w:div w:id="3089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u@yandex.ru" TargetMode="External"/><Relationship Id="rId3" Type="http://schemas.openxmlformats.org/officeDocument/2006/relationships/settings" Target="settings.xml"/><Relationship Id="rId7" Type="http://schemas.openxmlformats.org/officeDocument/2006/relationships/hyperlink" Target="http://www.nark-rspp.ru/wp-content/uploads/060_metod_NS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edu/eag2009" TargetMode="External"/><Relationship Id="rId11" Type="http://schemas.openxmlformats.org/officeDocument/2006/relationships/fontTable" Target="fontTable.xml"/><Relationship Id="rId5" Type="http://schemas.openxmlformats.org/officeDocument/2006/relationships/hyperlink" Target="https://old.mospolytech.ru/storage/files/izdat/MiO_Trebovaniya_k_avtoram_primer-2018.docx" TargetMode="External"/><Relationship Id="rId10" Type="http://schemas.openxmlformats.org/officeDocument/2006/relationships/hyperlink" Target="mailto:izdat.mami@yandex.ru" TargetMode="External"/><Relationship Id="rId4" Type="http://schemas.openxmlformats.org/officeDocument/2006/relationships/webSettings" Target="webSettings.xml"/><Relationship Id="rId9" Type="http://schemas.openxmlformats.org/officeDocument/2006/relationships/hyperlink" Target="mailto:barmina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Ирина</cp:lastModifiedBy>
  <cp:revision>2</cp:revision>
  <dcterms:created xsi:type="dcterms:W3CDTF">2022-01-30T12:33:00Z</dcterms:created>
  <dcterms:modified xsi:type="dcterms:W3CDTF">2022-01-30T12:33:00Z</dcterms:modified>
</cp:coreProperties>
</file>